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7B0425DC" w:rsidR="004C48D0" w:rsidRPr="00942D6B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r w:rsidRPr="00942D6B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7C32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942D6B">
        <w:rPr>
          <w:rFonts w:ascii="Avenir Next LT Pro" w:hAnsi="Avenir Next LT Pro"/>
          <w:b/>
          <w:bCs/>
          <w:color w:val="auto"/>
          <w:sz w:val="30"/>
          <w:szCs w:val="30"/>
          <w:lang w:val="en-GB"/>
        </w:rPr>
        <w:t>Прессъобщение</w:t>
      </w:r>
    </w:p>
    <w:p w14:paraId="0C69B5D1" w14:textId="77777777" w:rsidR="00270FCD" w:rsidRPr="00942D6B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5106CFB0" w14:textId="72806500" w:rsidR="007847F0" w:rsidRPr="00201CC5" w:rsidRDefault="00201CC5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</w:rPr>
      </w:pPr>
      <w:r w:rsidRPr="00201CC5">
        <w:rPr>
          <w:rFonts w:ascii="Avenir Next LT Pro" w:eastAsia="Verdana" w:hAnsi="Avenir Next LT Pro" w:cs="Verdana"/>
          <w:color w:val="auto"/>
          <w:u w:val="single"/>
          <w:lang w:val="en-GB"/>
        </w:rPr>
        <w:t>Откриване на възродения GC Corporate Center</w:t>
      </w:r>
    </w:p>
    <w:p w14:paraId="762BCF9C" w14:textId="77777777" w:rsidR="002E149F" w:rsidRPr="00942D6B" w:rsidRDefault="002E149F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319C9EAE" w14:textId="79965D13" w:rsidR="00B90E66" w:rsidRPr="00C9241A" w:rsidRDefault="00C9241A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</w:rPr>
      </w:pPr>
      <w:r w:rsidRPr="00C9241A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Нови места и арт инсталации, насърчаващи иновациите и основната философия на GC</w:t>
      </w:r>
    </w:p>
    <w:p w14:paraId="60804184" w14:textId="77777777" w:rsidR="00B90E66" w:rsidRPr="00942D6B" w:rsidRDefault="00B90E66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</w:p>
    <w:p w14:paraId="2C6437A0" w14:textId="272F042F" w:rsidR="003A2FB1" w:rsidRPr="003A2FB1" w:rsidRDefault="003A2FB1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GC Corporation наскоро отвори отново своя новоразширен GC Corporate Center в Токио, наблягайки на иновациите и насърчавайки комуникацията в денталната общност. Това обновяване е част от по-широката стратегия на компанията, която започна в началото на 21 </w:t>
      </w:r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vertAlign w:val="superscript"/>
        </w:rPr>
        <w:t xml:space="preserve">век </w:t>
      </w:r>
      <w:r w:rsidRP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с преустройството на сгради в Осака и Нагоя, последвано от структурното надграждане на бившия щаб в Итабаши и продължи с фокус върху корените му като изследователска и развойна компания. </w:t>
      </w:r>
      <w:r w:rsidR="009C2EE6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br/>
      </w:r>
      <w:r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Новата централа в Hongo, Bunkyo Ward, завършена през 2011 г., служи като център за дентални специалисти и подкрепя мисията на компанията да води в иновациите в денталната грижа. Оттогава </w:t>
      </w:r>
      <w:r w:rsidR="00901B68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центърът служи като комуникационна база за разпространение на информация и е посрещнал приблизително 300 000 гости — главно специалисти по дентална медицина — от цял свят.</w:t>
      </w:r>
    </w:p>
    <w:p w14:paraId="7A31D358" w14:textId="060E780C" w:rsidR="006D45D2" w:rsidRPr="006E2725" w:rsidRDefault="00AA6307" w:rsidP="006D45D2">
      <w:pPr>
        <w:spacing w:line="360" w:lineRule="exact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03B4C" wp14:editId="6087413A">
                <wp:simplePos x="0" y="0"/>
                <wp:positionH relativeFrom="margin">
                  <wp:posOffset>2116015</wp:posOffset>
                </wp:positionH>
                <wp:positionV relativeFrom="paragraph">
                  <wp:posOffset>92612</wp:posOffset>
                </wp:positionV>
                <wp:extent cx="3473450" cy="1581150"/>
                <wp:effectExtent l="0" t="0" r="0" b="0"/>
                <wp:wrapNone/>
                <wp:docPr id="135332463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73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E03F" w14:textId="77777777" w:rsidR="006D45D2" w:rsidRPr="00E25E7E" w:rsidRDefault="006D45D2" w:rsidP="006D45D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83597009"/>
                            <w:bookmarkEnd w:id="0"/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AF412C" wp14:editId="2864065C">
                                  <wp:extent cx="1449282" cy="1086961"/>
                                  <wp:effectExtent l="0" t="0" r="0" b="0"/>
                                  <wp:docPr id="43698137" name="Picture 2" descr="店の天井からぶら下がっているキッチン&#10;&#10;低い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052D60-62F8-73EA-AEC4-B43AA322AC4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517904" name="Picture 2" descr="店の天井からぶら下がっているキッチン&#10;&#10;低い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052D60-62F8-73EA-AEC4-B43AA322AC4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338" cy="1092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54B4F1" wp14:editId="6CAE39E5">
                                  <wp:extent cx="1441026" cy="1080770"/>
                                  <wp:effectExtent l="0" t="0" r="6985" b="5080"/>
                                  <wp:docPr id="199561044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41DAD3E-82FB-A646-5D49-36F9DFFFBAA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41DAD3E-82FB-A646-5D49-36F9DFFFBAA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615" cy="109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27D53" w14:textId="0AD75B9A" w:rsidR="006D45D2" w:rsidRPr="00E25E7E" w:rsidRDefault="006B2595" w:rsidP="006B2595">
                            <w:pP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 w:rsidRPr="006B2595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6F Шоурум (Симулационен етаж)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3B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166.6pt;margin-top:7.3pt;width:273.5pt;height:124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" filled="f" stroked="f">
                <v:textbox>
                  <w:txbxContent>
                    <w:p w14:paraId="0737E03F" w14:textId="77777777" w:rsidR="006D45D2" w:rsidRPr="00E25E7E" w:rsidRDefault="006D45D2" w:rsidP="006D45D2">
                      <w:pPr>
                        <w:rPr>
                          <w:sz w:val="22"/>
                          <w:szCs w:val="22"/>
                        </w:rPr>
                      </w:pPr>
                      <w:bookmarkStart w:id="1" w:name="_Hlk183597009"/>
                      <w:bookmarkEnd w:id="1"/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AF412C" wp14:editId="2864065C">
                            <wp:extent cx="1449282" cy="1086961"/>
                            <wp:effectExtent l="0" t="0" r="0" b="0"/>
                            <wp:docPr id="43698137" name="Picture 2" descr="店の天井からぶら下がっているキッチン&#10;&#10;低い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052D60-62F8-73EA-AEC4-B43AA322AC4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517904" name="Picture 2" descr="店の天井からぶら下がっているキッチン&#10;&#10;低い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0D052D60-62F8-73EA-AEC4-B43AA322AC4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338" cy="1092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54B4F1" wp14:editId="6CAE39E5">
                            <wp:extent cx="1441026" cy="1080770"/>
                            <wp:effectExtent l="0" t="0" r="6985" b="5080"/>
                            <wp:docPr id="1995610445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41DAD3E-82FB-A646-5D49-36F9DFFFBAA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741DAD3E-82FB-A646-5D49-36F9DFFFBAA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615" cy="109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27D53" w14:textId="0AD75B9A" w:rsidR="006D45D2" w:rsidRPr="00E25E7E" w:rsidRDefault="006B2595" w:rsidP="006B2595">
                      <w:pP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 w:rsidRPr="006B2595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6F Шоурум (Симулационен етаж)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5D2" w:rsidRPr="006E2725">
        <w:rPr>
          <w:noProof/>
        </w:rPr>
        <w:drawing>
          <wp:anchor distT="0" distB="0" distL="114300" distR="114300" simplePos="0" relativeHeight="251664384" behindDoc="0" locked="0" layoutInCell="1" allowOverlap="1" wp14:anchorId="60392343" wp14:editId="534F09D0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962444" cy="2910452"/>
            <wp:effectExtent l="0" t="0" r="0" b="4445"/>
            <wp:wrapNone/>
            <wp:docPr id="552364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6302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51" cy="29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5DEE3" w14:textId="77777777" w:rsidR="006D45D2" w:rsidRPr="006E2725" w:rsidRDefault="006D45D2" w:rsidP="006D45D2">
      <w:pPr>
        <w:spacing w:line="360" w:lineRule="exact"/>
        <w:rPr>
          <w:rFonts w:ascii="Arial" w:hAnsi="Arial" w:cs="Arial"/>
          <w:sz w:val="22"/>
        </w:rPr>
      </w:pPr>
    </w:p>
    <w:p w14:paraId="7EC4977B" w14:textId="77777777" w:rsidR="006D45D2" w:rsidRPr="006E2725" w:rsidRDefault="006D45D2" w:rsidP="006D45D2">
      <w:pPr>
        <w:spacing w:line="360" w:lineRule="exact"/>
        <w:rPr>
          <w:rFonts w:ascii="Arial" w:hAnsi="Arial" w:cs="Arial"/>
          <w:sz w:val="22"/>
        </w:rPr>
      </w:pPr>
    </w:p>
    <w:p w14:paraId="56F454E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7669E84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5800B4C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2E23E6C6" w14:textId="08E9AB3C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3259016A" w14:textId="075ADDC3" w:rsidR="006D45D2" w:rsidRPr="006E2725" w:rsidRDefault="00AA6307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8A350" wp14:editId="6721011C">
                <wp:simplePos x="0" y="0"/>
                <wp:positionH relativeFrom="margin">
                  <wp:posOffset>2076108</wp:posOffset>
                </wp:positionH>
                <wp:positionV relativeFrom="paragraph">
                  <wp:posOffset>22372</wp:posOffset>
                </wp:positionV>
                <wp:extent cx="3136900" cy="2009955"/>
                <wp:effectExtent l="0" t="19050" r="0" b="12065"/>
                <wp:wrapNone/>
                <wp:docPr id="178854076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36900" cy="20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F6CE" w14:textId="77777777" w:rsidR="006D45D2" w:rsidRDefault="006D45D2" w:rsidP="006D45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2C772" wp14:editId="5FC75177">
                                  <wp:extent cx="2362200" cy="1317380"/>
                                  <wp:effectExtent l="0" t="0" r="2540" b="0"/>
                                  <wp:docPr id="1415473728" name="図 11" descr="屋内, 天井, テーブル, カウンタ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3130473" name="図 11" descr="屋内, 天井, テーブル, カウンター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31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29F9DC" w14:textId="0D48038E" w:rsidR="006D45D2" w:rsidRDefault="007510AB" w:rsidP="006D45D2">
                            <w:r w:rsidRPr="007510AB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1F Галерия за дентална информация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A350" id="_x0000_s1027" type="#_x0000_t202" style="position:absolute;left:0;text-align:left;margin-left:163.45pt;margin-top:1.75pt;width:247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" filled="f" stroked="f">
                <v:textbox>
                  <w:txbxContent>
                    <w:p w14:paraId="72EFF6CE" w14:textId="77777777" w:rsidR="006D45D2" w:rsidRDefault="006D45D2" w:rsidP="006D45D2">
                      <w:r>
                        <w:rPr>
                          <w:noProof/>
                        </w:rPr>
                        <w:drawing>
                          <wp:inline distT="0" distB="0" distL="0" distR="0" wp14:anchorId="0EE2C772" wp14:editId="5FC75177">
                            <wp:extent cx="2362200" cy="1317380"/>
                            <wp:effectExtent l="0" t="0" r="2540" b="0"/>
                            <wp:docPr id="1415473728" name="図 11" descr="屋内, 天井, テーブル, カウンタ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3130473" name="図 11" descr="屋内, 天井, テーブル, カウンター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31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29F9DC" w14:textId="0D48038E" w:rsidR="006D45D2" w:rsidRDefault="007510AB" w:rsidP="006D45D2">
                      <w:r w:rsidRPr="007510AB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1F Галерия за дентална информация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7FDED" w14:textId="4EC387E1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30F52C57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48B2C4C5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0D339821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0F5FE64F" w14:textId="50BD4835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FC94C" wp14:editId="4095BFCE">
                <wp:simplePos x="0" y="0"/>
                <wp:positionH relativeFrom="margin">
                  <wp:posOffset>-147515</wp:posOffset>
                </wp:positionH>
                <wp:positionV relativeFrom="paragraph">
                  <wp:posOffset>227867</wp:posOffset>
                </wp:positionV>
                <wp:extent cx="2390775" cy="400050"/>
                <wp:effectExtent l="0" t="0" r="0" b="0"/>
                <wp:wrapNone/>
                <wp:docPr id="1198057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907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6C59" w14:textId="33BB6B88" w:rsidR="006D45D2" w:rsidRPr="00E25E7E" w:rsidRDefault="007510AB" w:rsidP="006D45D2">
                            <w:pPr>
                              <w:ind w:firstLineChars="67" w:firstLine="147"/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 w:rsidRPr="007510AB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Нов CG корпоративен център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C94C" id="テキスト ボックス 9" o:spid="_x0000_s1028" type="#_x0000_t202" style="position:absolute;left:0;text-align:left;margin-left:-11.6pt;margin-top:17.95pt;width:188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" filled="f" stroked="f">
                <v:textbox>
                  <w:txbxContent>
                    <w:p w14:paraId="78AC6C59" w14:textId="33BB6B88" w:rsidR="006D45D2" w:rsidRPr="00E25E7E" w:rsidRDefault="007510AB" w:rsidP="006D45D2">
                      <w:pPr>
                        <w:ind w:firstLineChars="67" w:firstLine="147"/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 w:rsidRPr="007510AB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Нов CG корпоративен център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320A4" w14:textId="57220F99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4F1D6C2D" w14:textId="7386F1EF" w:rsidR="003A2FB1" w:rsidRDefault="003A2FB1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lastRenderedPageBreak/>
        <w:t xml:space="preserve">Възроденият </w:t>
      </w:r>
      <w:r w:rsidR="003649EF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GC Corporate Center е реновиран и разширен и включва напълно модернизиран шоурум, галерия за дентална информация и разширени офис пространства, които насърчават иновациите. Шоурумът предлага практически изживявания с продукти, симулиращи реални клинични среди. Галерията има за цел да повиши осведомеността за оралното здраве сред широката общественост и включва образователни дисплеи за грижа за зъбите през различните етапи от живота.</w:t>
      </w:r>
    </w:p>
    <w:p w14:paraId="1AFC4F91" w14:textId="77777777" w:rsidR="00E25E7E" w:rsidRPr="003A2FB1" w:rsidRDefault="00E25E7E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19F16B0A" w14:textId="745EE3C1" w:rsidR="003A7639" w:rsidRDefault="00C44BDA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C44BDA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E76C35" wp14:editId="4D82A3F2">
                <wp:simplePos x="0" y="0"/>
                <wp:positionH relativeFrom="margin">
                  <wp:posOffset>2982</wp:posOffset>
                </wp:positionH>
                <wp:positionV relativeFrom="paragraph">
                  <wp:posOffset>1931422</wp:posOffset>
                </wp:positionV>
                <wp:extent cx="3517900" cy="560717"/>
                <wp:effectExtent l="0" t="0" r="0" b="0"/>
                <wp:wrapTopAndBottom/>
                <wp:docPr id="110167968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17900" cy="560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2800" w14:textId="3D1578F0" w:rsidR="00C44BDA" w:rsidRPr="00C44BDA" w:rsidRDefault="00B36725" w:rsidP="00C44BDA">
                            <w:pPr>
                              <w:spacing w:line="240" w:lineRule="exact"/>
                              <w:jc w:val="center"/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</w:pPr>
                            <w:r w:rsidRPr="00B36725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Нов символ на фирмената философия на GC </w:t>
                            </w:r>
                            <w:r w:rsidRPr="00B36725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SEMUI MEGALITH©︎ от teamLab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6C35" id="_x0000_s1029" type="#_x0000_t202" style="position:absolute;left:0;text-align:left;margin-left:.25pt;margin-top:152.1pt;width:277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" filled="f" stroked="f">
                <v:textbox>
                  <w:txbxContent>
                    <w:p w14:paraId="52D72800" w14:textId="3D1578F0" w:rsidR="00C44BDA" w:rsidRPr="00C44BDA" w:rsidRDefault="00B36725" w:rsidP="00C44BDA">
                      <w:pPr>
                        <w:spacing w:line="240" w:lineRule="exact"/>
                        <w:jc w:val="center"/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</w:pPr>
                      <w:r w:rsidRPr="00B36725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Нов символ на фирмената философия на GC </w:t>
                      </w:r>
                      <w:r w:rsidRPr="00B36725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SEMUI MEGALITH©︎ от teamLab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44BDA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w:drawing>
          <wp:anchor distT="0" distB="0" distL="114300" distR="114300" simplePos="0" relativeHeight="251667456" behindDoc="0" locked="0" layoutInCell="1" allowOverlap="1" wp14:anchorId="6B376481" wp14:editId="27D867C9">
            <wp:simplePos x="0" y="0"/>
            <wp:positionH relativeFrom="column">
              <wp:posOffset>169545</wp:posOffset>
            </wp:positionH>
            <wp:positionV relativeFrom="paragraph">
              <wp:posOffset>-1270</wp:posOffset>
            </wp:positionV>
            <wp:extent cx="3388360" cy="1889125"/>
            <wp:effectExtent l="0" t="0" r="2540" b="0"/>
            <wp:wrapTopAndBottom/>
            <wp:docPr id="171297195" name="図 1" descr="テーブル, ブルー, カーテン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0311" name="図 1" descr="テーブル, ブルー, カーテン, 部屋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FB1" w:rsidRPr="003A2FB1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В допълнение към тези функционални пространства, центърът интегрира арт инсталации от екипа за дигитално изкуство teamLab , чиито творби са в съответствие с основната философия на GC за SEMUI – мислене и действие от гледна точка на другите. Тези инсталации насърчават безграничното мислене, отразявайки визията на компанията за преодоляване на културните и езикови бариери. Произведенията на изкуството са предназначени да вдъхновяват както служителите, така и посетителите, укрепвайки ценностите на GC, докато работи за своята „Визия 2031: да се превърне във водеща дентална компания, ангажирана с реализирането на здравословно и дълголетно общество“.</w:t>
      </w:r>
    </w:p>
    <w:p w14:paraId="2F30C076" w14:textId="77777777" w:rsidR="009C6EF3" w:rsidRPr="00651C10" w:rsidRDefault="009C6EF3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</w:rPr>
      </w:pPr>
    </w:p>
    <w:p w14:paraId="2674EDA8" w14:textId="77777777" w:rsidR="00C869E3" w:rsidRPr="00C869E3" w:rsidRDefault="00C869E3" w:rsidP="00C869E3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>GCE EEO - Bulgaria</w:t>
      </w:r>
    </w:p>
    <w:p w14:paraId="6ECE0D36" w14:textId="77777777" w:rsidR="00C869E3" w:rsidRPr="00C869E3" w:rsidRDefault="00C869E3" w:rsidP="00C869E3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 xml:space="preserve">Budapest </w:t>
      </w:r>
      <w:proofErr w:type="spellStart"/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>street</w:t>
      </w:r>
      <w:proofErr w:type="spellEnd"/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 xml:space="preserve"> 92, 4-3</w:t>
      </w:r>
    </w:p>
    <w:p w14:paraId="71DDBFE2" w14:textId="77777777" w:rsidR="00C869E3" w:rsidRPr="00C869E3" w:rsidRDefault="00C869E3" w:rsidP="00C869E3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>1202 Sofia</w:t>
      </w:r>
    </w:p>
    <w:p w14:paraId="63173743" w14:textId="77777777" w:rsidR="00C869E3" w:rsidRPr="00C869E3" w:rsidRDefault="00C869E3" w:rsidP="00C869E3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C869E3">
        <w:rPr>
          <w:rFonts w:ascii="Calibri" w:hAnsi="Calibri" w:cs="Calibri"/>
          <w:bCs/>
          <w:color w:val="auto"/>
          <w:spacing w:val="5"/>
          <w:kern w:val="28"/>
          <w:sz w:val="22"/>
          <w:szCs w:val="22"/>
          <w:u w:color="464646"/>
          <w:lang w:val="fr-FR"/>
        </w:rPr>
        <w:t>България</w:t>
      </w:r>
      <w:proofErr w:type="spellEnd"/>
    </w:p>
    <w:p w14:paraId="54A6DBA3" w14:textId="77777777" w:rsidR="00C869E3" w:rsidRPr="00C869E3" w:rsidRDefault="00C869E3" w:rsidP="00C869E3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>+359 2 983 30 30</w:t>
      </w:r>
    </w:p>
    <w:p w14:paraId="2044E0D9" w14:textId="77777777" w:rsidR="00C869E3" w:rsidRPr="00C869E3" w:rsidRDefault="00C869E3" w:rsidP="00C869E3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>+359 2 858 31 37</w:t>
      </w:r>
    </w:p>
    <w:p w14:paraId="0D729623" w14:textId="77777777" w:rsidR="00C869E3" w:rsidRPr="00C869E3" w:rsidRDefault="00C869E3" w:rsidP="00C869E3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>info.bulgaria@gc.dental</w:t>
      </w:r>
      <w:proofErr w:type="spellEnd"/>
    </w:p>
    <w:p w14:paraId="5850D5C6" w14:textId="7FF6841E" w:rsidR="001B6C7A" w:rsidRPr="006B2595" w:rsidRDefault="00C869E3" w:rsidP="00C869E3">
      <w:pPr>
        <w:pStyle w:val="NormalWeb"/>
        <w:spacing w:before="0" w:after="0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</w:rPr>
      </w:pPr>
      <w:r w:rsidRPr="00C869E3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>www.gc.dental/europe/bg-BG</w:t>
      </w:r>
    </w:p>
    <w:sectPr w:rsidR="001B6C7A" w:rsidRPr="006B2595" w:rsidSect="00375891">
      <w:headerReference w:type="default" r:id="rId16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3EBBC" w14:textId="77777777" w:rsidR="00872F79" w:rsidRDefault="00872F79">
      <w:r>
        <w:separator/>
      </w:r>
    </w:p>
  </w:endnote>
  <w:endnote w:type="continuationSeparator" w:id="0">
    <w:p w14:paraId="448AAFAF" w14:textId="77777777" w:rsidR="00872F79" w:rsidRDefault="00872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Light">
    <w:altName w:val="Calibri"/>
    <w:panose1 w:val="00000000000000000000"/>
    <w:charset w:val="00"/>
    <w:family w:val="swiss"/>
    <w:notTrueType/>
    <w:pitch w:val="variable"/>
    <w:sig w:usb0="A00000AF" w:usb1="5000204B" w:usb2="00000000" w:usb3="00000000" w:csb0="00000093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FC721" w14:textId="77777777" w:rsidR="00872F79" w:rsidRDefault="00872F79">
      <w:r>
        <w:separator/>
      </w:r>
    </w:p>
  </w:footnote>
  <w:footnote w:type="continuationSeparator" w:id="0">
    <w:p w14:paraId="34F9EBC4" w14:textId="77777777" w:rsidR="00872F79" w:rsidRDefault="00872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4612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78B1"/>
    <w:rsid w:val="00070ECB"/>
    <w:rsid w:val="00076EC4"/>
    <w:rsid w:val="000800FA"/>
    <w:rsid w:val="000861F8"/>
    <w:rsid w:val="0009713E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246E6"/>
    <w:rsid w:val="0014534A"/>
    <w:rsid w:val="0016511A"/>
    <w:rsid w:val="00167D45"/>
    <w:rsid w:val="00176AEF"/>
    <w:rsid w:val="00194A6E"/>
    <w:rsid w:val="001B5343"/>
    <w:rsid w:val="001B5373"/>
    <w:rsid w:val="001B6C7A"/>
    <w:rsid w:val="001C1388"/>
    <w:rsid w:val="001E2384"/>
    <w:rsid w:val="001E3E8C"/>
    <w:rsid w:val="001E63CB"/>
    <w:rsid w:val="00201CC5"/>
    <w:rsid w:val="00204E47"/>
    <w:rsid w:val="00206A13"/>
    <w:rsid w:val="002107C7"/>
    <w:rsid w:val="0022041F"/>
    <w:rsid w:val="0022279E"/>
    <w:rsid w:val="0023643E"/>
    <w:rsid w:val="00236B8D"/>
    <w:rsid w:val="00247359"/>
    <w:rsid w:val="00247D6B"/>
    <w:rsid w:val="00270FCD"/>
    <w:rsid w:val="002822C9"/>
    <w:rsid w:val="00283337"/>
    <w:rsid w:val="00291EEA"/>
    <w:rsid w:val="002974A2"/>
    <w:rsid w:val="002A1F4F"/>
    <w:rsid w:val="002A32B6"/>
    <w:rsid w:val="002A35AE"/>
    <w:rsid w:val="002A4426"/>
    <w:rsid w:val="002C389F"/>
    <w:rsid w:val="002D178F"/>
    <w:rsid w:val="002E149F"/>
    <w:rsid w:val="003042DF"/>
    <w:rsid w:val="003050BC"/>
    <w:rsid w:val="00307839"/>
    <w:rsid w:val="00312F6E"/>
    <w:rsid w:val="00315091"/>
    <w:rsid w:val="00321DE6"/>
    <w:rsid w:val="0032290E"/>
    <w:rsid w:val="00325206"/>
    <w:rsid w:val="00327168"/>
    <w:rsid w:val="003602A1"/>
    <w:rsid w:val="003649EF"/>
    <w:rsid w:val="00375891"/>
    <w:rsid w:val="00390C9F"/>
    <w:rsid w:val="003A2FB1"/>
    <w:rsid w:val="003A434A"/>
    <w:rsid w:val="003A7639"/>
    <w:rsid w:val="003B1417"/>
    <w:rsid w:val="003B4C34"/>
    <w:rsid w:val="003C645C"/>
    <w:rsid w:val="003D4229"/>
    <w:rsid w:val="003D5E25"/>
    <w:rsid w:val="003F1B6F"/>
    <w:rsid w:val="00412841"/>
    <w:rsid w:val="00433538"/>
    <w:rsid w:val="004413E2"/>
    <w:rsid w:val="00444A98"/>
    <w:rsid w:val="00453816"/>
    <w:rsid w:val="0046163D"/>
    <w:rsid w:val="00463949"/>
    <w:rsid w:val="004651BB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4E3CBF"/>
    <w:rsid w:val="004E7F10"/>
    <w:rsid w:val="004F2C76"/>
    <w:rsid w:val="00502C6F"/>
    <w:rsid w:val="00516C15"/>
    <w:rsid w:val="0052480D"/>
    <w:rsid w:val="00552262"/>
    <w:rsid w:val="00552443"/>
    <w:rsid w:val="00567F3E"/>
    <w:rsid w:val="00572892"/>
    <w:rsid w:val="00587CDE"/>
    <w:rsid w:val="005A00B4"/>
    <w:rsid w:val="005D0185"/>
    <w:rsid w:val="005D1861"/>
    <w:rsid w:val="005D74DB"/>
    <w:rsid w:val="005D7797"/>
    <w:rsid w:val="005E25A2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1C10"/>
    <w:rsid w:val="00657BB0"/>
    <w:rsid w:val="0066042E"/>
    <w:rsid w:val="0066182F"/>
    <w:rsid w:val="00671E66"/>
    <w:rsid w:val="00681CE3"/>
    <w:rsid w:val="006822E2"/>
    <w:rsid w:val="00690579"/>
    <w:rsid w:val="006B1315"/>
    <w:rsid w:val="006B2595"/>
    <w:rsid w:val="006C68FF"/>
    <w:rsid w:val="006D0C1F"/>
    <w:rsid w:val="006D45D2"/>
    <w:rsid w:val="006E1865"/>
    <w:rsid w:val="0070518E"/>
    <w:rsid w:val="007219A1"/>
    <w:rsid w:val="0072441C"/>
    <w:rsid w:val="00737C03"/>
    <w:rsid w:val="007510AB"/>
    <w:rsid w:val="007750DB"/>
    <w:rsid w:val="00775ABD"/>
    <w:rsid w:val="00776B7A"/>
    <w:rsid w:val="00776E54"/>
    <w:rsid w:val="00781EA5"/>
    <w:rsid w:val="007847F0"/>
    <w:rsid w:val="007973C3"/>
    <w:rsid w:val="007B054F"/>
    <w:rsid w:val="007B699C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30169"/>
    <w:rsid w:val="00850425"/>
    <w:rsid w:val="00856934"/>
    <w:rsid w:val="00857647"/>
    <w:rsid w:val="008663A4"/>
    <w:rsid w:val="00867C29"/>
    <w:rsid w:val="00872F79"/>
    <w:rsid w:val="008753D9"/>
    <w:rsid w:val="00875A37"/>
    <w:rsid w:val="00881F99"/>
    <w:rsid w:val="0088626E"/>
    <w:rsid w:val="008A56E8"/>
    <w:rsid w:val="008A629E"/>
    <w:rsid w:val="008A7D3D"/>
    <w:rsid w:val="008D73C8"/>
    <w:rsid w:val="008E1A49"/>
    <w:rsid w:val="008F120A"/>
    <w:rsid w:val="008F7868"/>
    <w:rsid w:val="00901B68"/>
    <w:rsid w:val="00902B45"/>
    <w:rsid w:val="00905E3A"/>
    <w:rsid w:val="00906474"/>
    <w:rsid w:val="00911D35"/>
    <w:rsid w:val="009149F1"/>
    <w:rsid w:val="00914C1C"/>
    <w:rsid w:val="009152B2"/>
    <w:rsid w:val="00915DA2"/>
    <w:rsid w:val="00917845"/>
    <w:rsid w:val="00933B1F"/>
    <w:rsid w:val="00933CBE"/>
    <w:rsid w:val="00935AB8"/>
    <w:rsid w:val="00935F21"/>
    <w:rsid w:val="00942D6B"/>
    <w:rsid w:val="00960DB7"/>
    <w:rsid w:val="00977829"/>
    <w:rsid w:val="00981F33"/>
    <w:rsid w:val="00986AA8"/>
    <w:rsid w:val="00997CA1"/>
    <w:rsid w:val="009C1D99"/>
    <w:rsid w:val="009C2EE6"/>
    <w:rsid w:val="009C6EF3"/>
    <w:rsid w:val="009D4A1F"/>
    <w:rsid w:val="009E52BD"/>
    <w:rsid w:val="00A20798"/>
    <w:rsid w:val="00A304BF"/>
    <w:rsid w:val="00A5023C"/>
    <w:rsid w:val="00A65A6F"/>
    <w:rsid w:val="00A67AE7"/>
    <w:rsid w:val="00A7156F"/>
    <w:rsid w:val="00A7746D"/>
    <w:rsid w:val="00A80F69"/>
    <w:rsid w:val="00A844B5"/>
    <w:rsid w:val="00AA6307"/>
    <w:rsid w:val="00AC77C3"/>
    <w:rsid w:val="00AE06AA"/>
    <w:rsid w:val="00AE1122"/>
    <w:rsid w:val="00AE5917"/>
    <w:rsid w:val="00B0362E"/>
    <w:rsid w:val="00B04612"/>
    <w:rsid w:val="00B0625B"/>
    <w:rsid w:val="00B113EF"/>
    <w:rsid w:val="00B1164E"/>
    <w:rsid w:val="00B20BBD"/>
    <w:rsid w:val="00B20FF6"/>
    <w:rsid w:val="00B36725"/>
    <w:rsid w:val="00B449F7"/>
    <w:rsid w:val="00B56F3C"/>
    <w:rsid w:val="00B80A18"/>
    <w:rsid w:val="00B85591"/>
    <w:rsid w:val="00B90E66"/>
    <w:rsid w:val="00B957C3"/>
    <w:rsid w:val="00BB3DE5"/>
    <w:rsid w:val="00BB5D11"/>
    <w:rsid w:val="00BB6534"/>
    <w:rsid w:val="00BD25AB"/>
    <w:rsid w:val="00BD4617"/>
    <w:rsid w:val="00BE1580"/>
    <w:rsid w:val="00BE5C2D"/>
    <w:rsid w:val="00BF0939"/>
    <w:rsid w:val="00C12E8E"/>
    <w:rsid w:val="00C2221D"/>
    <w:rsid w:val="00C436B7"/>
    <w:rsid w:val="00C44BDA"/>
    <w:rsid w:val="00C60B64"/>
    <w:rsid w:val="00C869E3"/>
    <w:rsid w:val="00C9241A"/>
    <w:rsid w:val="00CA5DBB"/>
    <w:rsid w:val="00CB13F4"/>
    <w:rsid w:val="00CC6660"/>
    <w:rsid w:val="00CD0F90"/>
    <w:rsid w:val="00CF6B33"/>
    <w:rsid w:val="00D003A7"/>
    <w:rsid w:val="00D16301"/>
    <w:rsid w:val="00D21359"/>
    <w:rsid w:val="00D33936"/>
    <w:rsid w:val="00D56385"/>
    <w:rsid w:val="00D71823"/>
    <w:rsid w:val="00DB38CE"/>
    <w:rsid w:val="00DB50BD"/>
    <w:rsid w:val="00DC1238"/>
    <w:rsid w:val="00DC69A2"/>
    <w:rsid w:val="00DD11C7"/>
    <w:rsid w:val="00DD4ADD"/>
    <w:rsid w:val="00DE1E47"/>
    <w:rsid w:val="00DF3946"/>
    <w:rsid w:val="00E00439"/>
    <w:rsid w:val="00E07420"/>
    <w:rsid w:val="00E23C42"/>
    <w:rsid w:val="00E25E7E"/>
    <w:rsid w:val="00E26DFB"/>
    <w:rsid w:val="00E34C95"/>
    <w:rsid w:val="00E37A44"/>
    <w:rsid w:val="00E402E9"/>
    <w:rsid w:val="00E5451D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D2B9D"/>
    <w:rsid w:val="00ED59B2"/>
    <w:rsid w:val="00EE14C7"/>
    <w:rsid w:val="00EE3D97"/>
    <w:rsid w:val="00EE524C"/>
    <w:rsid w:val="00EE790F"/>
    <w:rsid w:val="00F14888"/>
    <w:rsid w:val="00F44C68"/>
    <w:rsid w:val="00F5342D"/>
    <w:rsid w:val="00F56DDB"/>
    <w:rsid w:val="00F7065B"/>
    <w:rsid w:val="00F875E7"/>
    <w:rsid w:val="00F966A1"/>
    <w:rsid w:val="00FB5078"/>
    <w:rsid w:val="00FD6DED"/>
    <w:rsid w:val="00FD7672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bg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bg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bg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bg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bg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4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6678D39176F4AB711429C42B194F4" ma:contentTypeVersion="13" ma:contentTypeDescription="Create a new document." ma:contentTypeScope="" ma:versionID="f3b0dbba875448ccfac2138e8022980d">
  <xsd:schema xmlns:xsd="http://www.w3.org/2001/XMLSchema" xmlns:xs="http://www.w3.org/2001/XMLSchema" xmlns:p="http://schemas.microsoft.com/office/2006/metadata/properties" xmlns:ns2="bd889dcb-fdb4-40d7-97b7-d3505bfbfaf0" xmlns:ns3="aa3a6efc-663d-47fe-9311-a882272ddd31" targetNamespace="http://schemas.microsoft.com/office/2006/metadata/properties" ma:root="true" ma:fieldsID="cf206b88bc55032cfc326051ea54e405" ns2:_="" ns3:_="">
    <xsd:import namespace="bd889dcb-fdb4-40d7-97b7-d3505bfbfaf0"/>
    <xsd:import namespace="aa3a6efc-663d-47fe-9311-a882272ddd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89dcb-fdb4-40d7-97b7-d3505bfbfa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a6efc-663d-47fe-9311-a882272ddd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a7de554-7771-48f2-b37d-cf827e4721fd}" ma:internalName="TaxCatchAll" ma:showField="CatchAllData" ma:web="aa3a6efc-663d-47fe-9311-a882272dd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889dcb-fdb4-40d7-97b7-d3505bfbfaf0">
      <Terms xmlns="http://schemas.microsoft.com/office/infopath/2007/PartnerControls"/>
    </lcf76f155ced4ddcb4097134ff3c332f>
    <TaxCatchAll xmlns="aa3a6efc-663d-47fe-9311-a882272ddd3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3F9FD-9DC5-4D38-9D46-10FD584BA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889dcb-fdb4-40d7-97b7-d3505bfbfaf0"/>
    <ds:schemaRef ds:uri="aa3a6efc-663d-47fe-9311-a882272dd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E6B8A4-7E03-410A-9A4A-1BE5A444CD81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  <ds:schemaRef ds:uri="bd889dcb-fdb4-40d7-97b7-d3505bfbfaf0"/>
    <ds:schemaRef ds:uri="aa3a6efc-663d-47fe-9311-a882272ddd31"/>
  </ds:schemaRefs>
</ds:datastoreItem>
</file>

<file path=customXml/itemProps3.xml><?xml version="1.0" encoding="utf-8"?>
<ds:datastoreItem xmlns:ds="http://schemas.openxmlformats.org/officeDocument/2006/customXml" ds:itemID="{8EB09305-688A-4123-8937-B413CE4B57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44C6D1-27F3-4FDD-A18A-6202E8CCF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7</cp:revision>
  <cp:lastPrinted>2020-01-21T15:04:00Z</cp:lastPrinted>
  <dcterms:created xsi:type="dcterms:W3CDTF">2024-12-11T13:02:00Z</dcterms:created>
  <dcterms:modified xsi:type="dcterms:W3CDTF">2024-12-11T15:40:00Z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0x010100E816678D39176F4AB711429C42B194F4</vt:lpwstr>
  </property>
  <property fmtid="{D5CDD505-2E9C-101B-9397-08002B2CF9AE}" pid="3" name="Order">
    <vt:r8>1577800</vt:r8>
  </property>
  <property fmtid="{D5CDD505-2E9C-101B-9397-08002B2CF9AE}" pid="4" name="MediaServiceImageTags">
    <vt:lpwstr/>
  </property>
</Properties>
</file>