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A158F6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</w:pP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Priopćenje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za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javnost</w:t>
      </w:r>
      <w:proofErr w:type="spellEnd"/>
    </w:p>
    <w:p w14:paraId="36DEA4B8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1661E809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"/>
        </w:rPr>
      </w:pP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"/>
        </w:rPr>
        <w:t>Poplava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"/>
        </w:rPr>
        <w:t>Valenciji</w:t>
      </w:r>
      <w:proofErr w:type="spellEnd"/>
    </w:p>
    <w:p w14:paraId="450F55CB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785B333F" w14:textId="7F5D14E0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</w:pPr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GC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pridonosi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pomaganju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nakon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poplava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istočnoj</w:t>
      </w:r>
      <w:proofErr w:type="spellEnd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b/>
          <w:bCs/>
          <w:color w:val="000000" w:themeColor="text1"/>
          <w:spacing w:val="5"/>
          <w:kern w:val="28"/>
          <w:sz w:val="30"/>
          <w:szCs w:val="30"/>
          <w:u w:val="none"/>
          <w:lang w:val="es-ES"/>
        </w:rPr>
        <w:t>Španjolskoj</w:t>
      </w:r>
      <w:proofErr w:type="spellEnd"/>
    </w:p>
    <w:p w14:paraId="5DC9E44E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25487E3F" w14:textId="4FFFBA72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Madrid,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Španjolska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— GC,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globalni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lider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dentalnim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proizvodima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najavio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je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podršku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žrtvama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nedavnih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razornih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poplava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istočnoj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Španjolskoj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.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Tvrtka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je dala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značajan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financijski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doprinos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pomoć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oporavak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naglašavajući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svoju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predanost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pružanju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podrške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zajednicama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slučaju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velikih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katastrofa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.</w:t>
      </w:r>
    </w:p>
    <w:p w14:paraId="691FFEAA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0B79C06A" w14:textId="62E0395F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Španjolska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prolazi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kroz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najgore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poplave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desetljećima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nakon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što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su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velike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kiše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zahvatile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istočnu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pokrajinu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Valenciju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šire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raselivši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obitelji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poremetivši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živote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diljem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regije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. Kao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odgovor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GC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donira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putem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stomatoloških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fakulteta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stomatoloških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protetičara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Valencije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kojima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zahvaljujemo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suradnji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.</w:t>
      </w:r>
    </w:p>
    <w:p w14:paraId="58D75143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57555E5D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"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Duboko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smo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dirnuti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otpornošću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ljudi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Valenciji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ovom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izazovnom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vremenu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",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rekao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je Eduardo Blanco,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generalni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direktor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GC Ibérica. "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Nadajmo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se da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će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naš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doprinos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pružiti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malo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olakšanja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pomoći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utrti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put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oporavku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."</w:t>
      </w:r>
    </w:p>
    <w:p w14:paraId="01120CA0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2C7B0CC0" w14:textId="798B898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Donacija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je dio programa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tvrtke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GC,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društveno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odgovornog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poslovanja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(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corporate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social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responsibility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- CSR),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koji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daje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prioritet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doprinosu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inicijativama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vezanim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uz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zdravlje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diljem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svijeta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.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Osim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novčane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pomoći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tvrtka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će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nastaviti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sagledavati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situaciju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kroz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komunikaciju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s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onima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pogođenim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područjima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i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pružati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odgovarajuću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podršku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.</w:t>
      </w:r>
    </w:p>
    <w:p w14:paraId="07A4E531" w14:textId="77777777" w:rsidR="00EC111D" w:rsidRPr="00BA0F43" w:rsidRDefault="00EC111D" w:rsidP="00EC111D">
      <w:pPr>
        <w:pStyle w:val="NormalWeb"/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0D738281" w14:textId="345D6D99" w:rsidR="00EC111D" w:rsidRPr="00BA0F43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lastRenderedPageBreak/>
        <w:t>Za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one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koji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žele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pomoći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žrtvama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poplave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, GC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potiče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doprinose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uglednim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organizacijama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koje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aktivno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rade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na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terenu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u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pogođenim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 xml:space="preserve"> </w:t>
      </w:r>
      <w:proofErr w:type="spellStart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regijama</w:t>
      </w:r>
      <w:proofErr w:type="spellEnd"/>
      <w:r w:rsidRPr="00BA0F43"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  <w:t>.</w:t>
      </w:r>
    </w:p>
    <w:p w14:paraId="7F42575A" w14:textId="2F1E108E" w:rsidR="00EC111D" w:rsidRPr="00BA0F43" w:rsidRDefault="00EC111D" w:rsidP="00EC111D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</w:p>
    <w:p w14:paraId="24DD7E81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GCE EEO - Croatia</w:t>
      </w:r>
    </w:p>
    <w:p w14:paraId="604AEDA8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proofErr w:type="spellStart"/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Siget</w:t>
      </w:r>
      <w:proofErr w:type="spellEnd"/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 xml:space="preserve"> 19B</w:t>
      </w:r>
    </w:p>
    <w:p w14:paraId="358C3B38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10020 Zagreb</w:t>
      </w:r>
    </w:p>
    <w:p w14:paraId="3127300F" w14:textId="58BF39B9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proofErr w:type="spellStart"/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Hrvatska</w:t>
      </w:r>
      <w:proofErr w:type="spellEnd"/>
    </w:p>
    <w:p w14:paraId="476B6CF7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+385 1 615 45 97</w:t>
      </w:r>
    </w:p>
    <w:p w14:paraId="7F401E70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+385 1 615 45 97</w:t>
      </w:r>
    </w:p>
    <w:p w14:paraId="59DC9F4E" w14:textId="77777777" w:rsidR="00BA0F43" w:rsidRPr="00BA0F43" w:rsidRDefault="00BA0F43" w:rsidP="00BA0F43">
      <w:pPr>
        <w:pStyle w:val="NormalWeb"/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proofErr w:type="spellStart"/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info.croatia@gc.dental</w:t>
      </w:r>
      <w:proofErr w:type="spellEnd"/>
    </w:p>
    <w:p w14:paraId="2F6DF0FA" w14:textId="7FD84D79" w:rsidR="00EC111D" w:rsidRPr="00BA0F43" w:rsidRDefault="00BA0F43" w:rsidP="00BA0F4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es-ES"/>
        </w:rPr>
      </w:pPr>
      <w:r w:rsidRPr="00BA0F43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www.gc.dental/europe/hr-HR</w:t>
      </w:r>
    </w:p>
    <w:sectPr w:rsidR="00EC111D" w:rsidRPr="00BA0F43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144A" w14:textId="77777777" w:rsidR="008A3C57" w:rsidRDefault="008A3C57">
      <w:r>
        <w:separator/>
      </w:r>
    </w:p>
  </w:endnote>
  <w:endnote w:type="continuationSeparator" w:id="0">
    <w:p w14:paraId="0E886DCB" w14:textId="77777777" w:rsidR="008A3C57" w:rsidRDefault="008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1E75" w14:textId="77777777" w:rsidR="008A3C57" w:rsidRDefault="008A3C57">
      <w:r>
        <w:separator/>
      </w:r>
    </w:p>
  </w:footnote>
  <w:footnote w:type="continuationSeparator" w:id="0">
    <w:p w14:paraId="7CF15D5E" w14:textId="77777777" w:rsidR="008A3C57" w:rsidRDefault="008A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43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21EBD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3C57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A0F43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B2C08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C111D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1D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Props1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2024-11-28T10:17:00Z</dcterms:created>
  <dcterms:modified xsi:type="dcterms:W3CDTF">2024-12-02T08:51:00Z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