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9B5D1" w14:textId="400EDAAF" w:rsidR="00270FCD" w:rsidRDefault="00334426" w:rsidP="004E2FB3">
      <w:pPr>
        <w:spacing w:line="360" w:lineRule="auto"/>
        <w:ind w:left="-990" w:right="-868"/>
        <w:jc w:val="both"/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</w:pPr>
      <w:r w:rsidRPr="0033442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  <w:t>Pressemitteilung</w:t>
      </w:r>
    </w:p>
    <w:p w14:paraId="36DDF1E9" w14:textId="77777777" w:rsidR="00334426" w:rsidRPr="00CA37C2" w:rsidRDefault="00334426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2088391" w14:textId="2087D009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proofErr w:type="spellStart"/>
      <w:r w:rsidRPr="00DE457C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Entdecken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Sie das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Potenzial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Zirkonoxid-Lösungen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von GC</w:t>
      </w:r>
    </w:p>
    <w:p w14:paraId="4BAC375A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28D46445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GC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stolz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darauf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Ihnen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umfangreiche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Zirkonoxid-Lösungen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präsentieren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neue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Maßstäbe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Bezug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Vielseitigkeit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setzen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Unser Workflow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alles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was Sie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außergewöhnliche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benötigen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von der Zirconia Disk Multilayer Elite bis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hin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Initial Zirconia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Coloring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Liquids, Initial IQ ONE SQIN und FujiCEM Evolve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Befestigungslösung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Zusammen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gewährleisten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Innovationen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nahtlosen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Prozess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sowohl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Front-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Seitenzahnbereich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liefert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7717661B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57B51F1B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Das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Herzstück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unserer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Zirkonoxidlösungen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Zirkonia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Disk Multilayer Elite,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durch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naturgetreuen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Farb-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Transluzenz-Gradienten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auszeichnet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nahtlos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zervikal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inzisal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übergeht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Dieses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fortschrittliche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Design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ahmt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Zahnstruktur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außergewöhnliche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Biegefestigkeit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über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1.100 MPa.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Dadurch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eignet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Material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Vielzahl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klinischen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Anwendungen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Einzelkronen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bis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hin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Brücken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Darüber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hinaus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Disk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vielfältige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schnelle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Optionen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Sinterung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schafft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ohne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Qualitätseinbußen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ausgezeichneten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Wahl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sowohl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Sachen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Produktivität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5A772E0B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92E30AB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Um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Zirkonoxid-Restaurationen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verbessern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die Initial Zirconia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Coloring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Liquids und Initial IQ ONE SQIN an,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Mikro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-Layering-System,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hochwertige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Individualisierung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erreichen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lässt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 Initial Zirconia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Coloring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Liquids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kompletten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Palette der VITA-Classic-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Farben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Effektfarben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verfügbar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machen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möglich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natürlichen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Farbtönen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bemalen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ihnen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Tiefe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Ausdruck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verleihen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 Liquids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gleichmäßigen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Auftrag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Absorption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optimiert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sodass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lebendige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dauerhafte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resultiert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Ob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monolithische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Gerüste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Initial Zirconia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Coloring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Liquids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gewährleisten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professionelle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Individualisierung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Das Initial IQ ONE SQIN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Mikro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-Layering-System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ergänzt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diesen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Arbeitsschritt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durch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Form,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Textur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Glanz. So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wird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sichergestellt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dass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nicht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nur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naturgetreu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aussehen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sondern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Vitalität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erwarten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6C0DCD56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688B4570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letzte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Schritt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unseres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-Workflows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Befestigung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: Hier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spielt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FujiCEM Evolve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Hauptrolle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Dieses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speziell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entwickelte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kunststoffmodifizierte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Glasionomer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sehr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gute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Handhabung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zuverlässige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Haftung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besonders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geeignet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subgingivalen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Rändern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denen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Trockenlegung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schwierig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Seine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Vielseitigkeit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einfache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Anwendung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unkomplizierte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Überschussentfernung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machen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einem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unverzichtbaren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Hilfsmittel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um den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langfristigen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Erfolg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Zirkonoxid-Restaurationen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gewährleisten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41F3DACA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31D4FF3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Wir laden Sie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herzlich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Zirkonoxid-Lösungen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Zirconia Solutions Corner am GC-Stand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erster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kennenzulernen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Hier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Möglichkeit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Produkte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erkunden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gram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an</w:t>
      </w:r>
      <w:proofErr w:type="gram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praktischen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Vorführungen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teilzunehmen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den GC-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-Workflow in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Aktion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erleben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Renommierte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Expertinnen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Experten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geben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unserem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Speakers´ Corner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wertvolle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Einblicke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praktische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Tipps für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beste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Von der Disk bis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zum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letzten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Schliff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-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Zirkonoxid-Lösungen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GC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helfen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Ihnen,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Grenzen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restaurativen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Zahnheilkunde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auszuweiten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5690EB94" w14:textId="77777777" w:rsidR="00DE457C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B8F45D0" w14:textId="10AA5F7D" w:rsidR="00375891" w:rsidRPr="00DE457C" w:rsidRDefault="00DE457C" w:rsidP="00DE457C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Besuchen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Halle 11.2, Stand N010 - O039,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entdecken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Sie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Herstellung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unterstützt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überragende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beeindruckende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optimierte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Arbeitsabläufe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vereinen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Lassen Sie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inspirieren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außergewöhnliche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erzielen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Praxisalltag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vereinfachen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lässt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. Lassen Sie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gemeinsam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volle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Potenzial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Zirkonoxidlösungen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ausschöpfen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neue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Standards in der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restaurativen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setzen</w:t>
      </w:r>
      <w:proofErr w:type="spellEnd"/>
      <w:r w:rsidRPr="00DE457C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3E1C2603" w14:textId="77777777" w:rsidR="00DD25BD" w:rsidRPr="00CA37C2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A8C1919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GC Germany GmbH </w:t>
      </w:r>
    </w:p>
    <w:p w14:paraId="7E0A6AFC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proofErr w:type="spellStart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Seifgrundstraße</w:t>
      </w:r>
      <w:proofErr w:type="spellEnd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2</w:t>
      </w:r>
    </w:p>
    <w:p w14:paraId="4F6F3E24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61348 Bad Homburg</w:t>
      </w:r>
    </w:p>
    <w:p w14:paraId="7DC93E83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Tel.: +49.6172.99.596.0</w:t>
      </w:r>
    </w:p>
    <w:p w14:paraId="0F336348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Fax: +49.6172.99.596.66</w:t>
      </w:r>
    </w:p>
    <w:p w14:paraId="00FC3A1A" w14:textId="6F11E96B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E-Mail: </w:t>
      </w:r>
      <w:hyperlink r:id="rId10" w:history="1">
        <w:r w:rsidRPr="00084B8A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</w:rPr>
          <w:t>info.germany@gc.dental</w:t>
        </w:r>
      </w:hyperlink>
    </w:p>
    <w:p w14:paraId="2AEB49FD" w14:textId="2A6F0AC0" w:rsidR="00A5023C" w:rsidRPr="00CA37C2" w:rsidRDefault="00154EF1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https://www.gc.dental/europe/de-DE</w:t>
      </w:r>
    </w:p>
    <w:sectPr w:rsidR="00A5023C" w:rsidRPr="00CA37C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C701" w14:textId="77777777" w:rsidR="00A72DAB" w:rsidRDefault="00A72DAB">
      <w:r>
        <w:separator/>
      </w:r>
    </w:p>
  </w:endnote>
  <w:endnote w:type="continuationSeparator" w:id="0">
    <w:p w14:paraId="03941283" w14:textId="77777777" w:rsidR="00A72DAB" w:rsidRDefault="00A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4E68" w14:textId="77777777" w:rsidR="00A72DAB" w:rsidRDefault="00A72DAB">
      <w:r>
        <w:separator/>
      </w:r>
    </w:p>
  </w:footnote>
  <w:footnote w:type="continuationSeparator" w:id="0">
    <w:p w14:paraId="67ED3A83" w14:textId="77777777" w:rsidR="00A72DAB" w:rsidRDefault="00A7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9299D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54EF1"/>
    <w:rsid w:val="00161F53"/>
    <w:rsid w:val="0016511A"/>
    <w:rsid w:val="00167D45"/>
    <w:rsid w:val="00176AEF"/>
    <w:rsid w:val="001A4686"/>
    <w:rsid w:val="001B5343"/>
    <w:rsid w:val="001B5373"/>
    <w:rsid w:val="001C1388"/>
    <w:rsid w:val="001E2384"/>
    <w:rsid w:val="001E3E8C"/>
    <w:rsid w:val="001F4AB9"/>
    <w:rsid w:val="00203527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34426"/>
    <w:rsid w:val="00344E04"/>
    <w:rsid w:val="00357C2F"/>
    <w:rsid w:val="003602A1"/>
    <w:rsid w:val="00375891"/>
    <w:rsid w:val="00390C9F"/>
    <w:rsid w:val="003A434A"/>
    <w:rsid w:val="003B1417"/>
    <w:rsid w:val="003B4C34"/>
    <w:rsid w:val="003C645C"/>
    <w:rsid w:val="003D3B73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965B0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2993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5461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2DAB"/>
    <w:rsid w:val="00A7746D"/>
    <w:rsid w:val="00A80F69"/>
    <w:rsid w:val="00A844B5"/>
    <w:rsid w:val="00AC7463"/>
    <w:rsid w:val="00AC77C3"/>
    <w:rsid w:val="00AE06AA"/>
    <w:rsid w:val="00AF2D8E"/>
    <w:rsid w:val="00B0362E"/>
    <w:rsid w:val="00B04612"/>
    <w:rsid w:val="00B057F3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37C2"/>
    <w:rsid w:val="00CA5DBB"/>
    <w:rsid w:val="00CC6660"/>
    <w:rsid w:val="00D16301"/>
    <w:rsid w:val="00D21359"/>
    <w:rsid w:val="00D33936"/>
    <w:rsid w:val="00D47601"/>
    <w:rsid w:val="00D80C18"/>
    <w:rsid w:val="00DB50BD"/>
    <w:rsid w:val="00DC1238"/>
    <w:rsid w:val="00DC62A2"/>
    <w:rsid w:val="00DD0058"/>
    <w:rsid w:val="00DD0617"/>
    <w:rsid w:val="00DD11C7"/>
    <w:rsid w:val="00DD25BD"/>
    <w:rsid w:val="00DD4ADD"/>
    <w:rsid w:val="00DE457C"/>
    <w:rsid w:val="00DF2CD3"/>
    <w:rsid w:val="00DF3946"/>
    <w:rsid w:val="00DF4F0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3231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A6756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ermany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4" ma:contentTypeDescription="Create a new document." ma:contentTypeScope="" ma:versionID="6cc2baa107d7a90776cb0e9e628a5ce2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73a3484f214d7711701ee13008ae8337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3F5F8DE2-D549-4992-860D-23B874FA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Gerets, Ward</cp:lastModifiedBy>
  <cp:revision>2</cp:revision>
  <cp:lastPrinted>2020-01-21T15:04:00Z</cp:lastPrinted>
  <dcterms:created xsi:type="dcterms:W3CDTF">2025-03-21T12:41:00Z</dcterms:created>
  <dcterms:modified xsi:type="dcterms:W3CDTF">2025-03-21T12:41:00Z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